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BE7CE" w14:textId="32F82022" w:rsidR="0051360B" w:rsidRDefault="004C2D85" w:rsidP="0051360B">
      <w:pPr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/>
          <w:sz w:val="22"/>
        </w:rPr>
        <w:t xml:space="preserve">Nabavka i postavka lepljenjem PVC heterogene podne obloge </w:t>
      </w:r>
      <w:r w:rsidR="009C193F">
        <w:rPr>
          <w:rFonts w:ascii="Arial" w:hAnsi="Arial"/>
          <w:b/>
          <w:sz w:val="22"/>
        </w:rPr>
        <w:t>FORCE</w:t>
      </w:r>
      <w:r w:rsidR="0051360B">
        <w:rPr>
          <w:rFonts w:ascii="Arial" w:hAnsi="Arial"/>
          <w:b/>
          <w:sz w:val="22"/>
        </w:rPr>
        <w:t xml:space="preserve"> </w:t>
      </w:r>
      <w:r w:rsidR="0051360B">
        <w:rPr>
          <w:rFonts w:asciiTheme="minorHAnsi" w:hAnsiTheme="minorHAnsi" w:cstheme="minorHAnsi"/>
          <w:b/>
          <w:sz w:val="24"/>
          <w:szCs w:val="24"/>
        </w:rPr>
        <w:t>Tarkett</w:t>
      </w:r>
      <w:r w:rsidR="0051360B">
        <w:rPr>
          <w:rFonts w:asciiTheme="minorHAnsi" w:hAnsiTheme="minorHAnsi" w:cstheme="minorHAnsi"/>
          <w:sz w:val="24"/>
          <w:szCs w:val="24"/>
        </w:rPr>
        <w:t xml:space="preserve"> koja podrazumeva predhodnu obradu poda ,cišćenje,nanošenje prajmera i izlivanje samonivelišuće,ravnajuće mase nakon čega se lepi PVC pod celom površinom odgovarajućim lepkom u zavisnosti od vrste podne obloge i poda.Sastavi podne obloge se spajaju varom elektrodama (weldingom) u približnim ili istim bojama.</w:t>
      </w:r>
      <w:r w:rsidR="009C193F">
        <w:rPr>
          <w:rFonts w:asciiTheme="minorHAnsi" w:hAnsiTheme="minorHAnsi" w:cstheme="minorHAnsi"/>
          <w:b/>
          <w:sz w:val="24"/>
          <w:szCs w:val="24"/>
        </w:rPr>
        <w:t>FORCE</w:t>
      </w:r>
      <w:bookmarkStart w:id="0" w:name="_GoBack"/>
      <w:bookmarkEnd w:id="0"/>
      <w:r w:rsidR="0051360B">
        <w:rPr>
          <w:rFonts w:asciiTheme="minorHAnsi" w:hAnsiTheme="minorHAnsi" w:cstheme="minorHAnsi"/>
          <w:sz w:val="24"/>
          <w:szCs w:val="24"/>
        </w:rPr>
        <w:t xml:space="preserve">  je otporan na habanja i kidanja u područjima sa velikim prometom,ima antibakterijske karakteristike.</w:t>
      </w:r>
    </w:p>
    <w:p w14:paraId="70E86ED7" w14:textId="5A689C41" w:rsidR="004C2D85" w:rsidRDefault="004C2D85" w:rsidP="0051360B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Na pripremljenu podlogu heterogena PVC podna obloga se lepi u boji po izboru projektanta.</w:t>
      </w:r>
      <w:r>
        <w:rPr>
          <w:rFonts w:ascii="Arial" w:hAnsi="Arial"/>
          <w:b/>
          <w:sz w:val="22"/>
        </w:rPr>
        <w:t xml:space="preserve"> </w:t>
      </w:r>
    </w:p>
    <w:p w14:paraId="7A3F6252" w14:textId="77777777" w:rsidR="0051360B" w:rsidRDefault="0051360B" w:rsidP="0051360B">
      <w:pPr>
        <w:rPr>
          <w:rFonts w:ascii="Arial" w:hAnsi="Arial"/>
          <w:b/>
          <w:sz w:val="22"/>
        </w:rPr>
      </w:pPr>
    </w:p>
    <w:p w14:paraId="6CABD587" w14:textId="77777777" w:rsidR="0051360B" w:rsidRDefault="0051360B" w:rsidP="0051360B">
      <w:pPr>
        <w:rPr>
          <w:rFonts w:asciiTheme="minorHAnsi" w:hAnsiTheme="minorHAnsi" w:cstheme="minorHAnsi"/>
          <w:noProof w:val="0"/>
          <w:sz w:val="24"/>
          <w:szCs w:val="24"/>
          <w:lang w:val="en-US" w:eastAsia="en-US"/>
        </w:rPr>
      </w:pPr>
    </w:p>
    <w:p w14:paraId="1D4B693D" w14:textId="77777777" w:rsidR="00116615" w:rsidRDefault="00116615" w:rsidP="0051360B">
      <w:pPr>
        <w:rPr>
          <w:rFonts w:asciiTheme="minorHAnsi" w:hAnsiTheme="minorHAnsi" w:cstheme="minorHAnsi"/>
          <w:noProof w:val="0"/>
          <w:sz w:val="24"/>
          <w:szCs w:val="24"/>
          <w:lang w:val="en-US" w:eastAsia="en-US"/>
        </w:rPr>
      </w:pPr>
    </w:p>
    <w:p w14:paraId="71111B6E" w14:textId="77777777" w:rsidR="00116615" w:rsidRPr="0051360B" w:rsidRDefault="00116615" w:rsidP="0051360B">
      <w:pPr>
        <w:rPr>
          <w:rFonts w:asciiTheme="minorHAnsi" w:hAnsiTheme="minorHAnsi" w:cstheme="minorHAnsi"/>
          <w:noProof w:val="0"/>
          <w:sz w:val="24"/>
          <w:szCs w:val="24"/>
          <w:lang w:val="en-US" w:eastAsia="en-US"/>
        </w:rPr>
      </w:pPr>
    </w:p>
    <w:p w14:paraId="62C9AB49" w14:textId="77777777" w:rsidR="009C193F" w:rsidRDefault="00116615" w:rsidP="00116615">
      <w:pPr>
        <w:pStyle w:val="BodyTex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Karakteristike proizvoda:       </w:t>
      </w:r>
    </w:p>
    <w:p w14:paraId="1FF134AE" w14:textId="6DBCF01A" w:rsidR="004C2D85" w:rsidRPr="00116615" w:rsidRDefault="00116615" w:rsidP="00116615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C0CEBB" w14:textId="77777777" w:rsidR="009C193F" w:rsidRDefault="009C193F" w:rsidP="009C193F">
      <w:pPr>
        <w:pStyle w:val="BodyText"/>
        <w:numPr>
          <w:ilvl w:val="0"/>
          <w:numId w:val="19"/>
        </w:numPr>
        <w:ind w:right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trake duzine 30 m, širine 2,5 m i 3 m</w:t>
      </w:r>
    </w:p>
    <w:p w14:paraId="7BC7A476" w14:textId="77777777" w:rsidR="009C193F" w:rsidRDefault="009C193F" w:rsidP="009C193F">
      <w:pPr>
        <w:pStyle w:val="BodyText"/>
        <w:numPr>
          <w:ilvl w:val="0"/>
          <w:numId w:val="19"/>
        </w:numPr>
        <w:ind w:right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trake duzine 25 m, širine  3,5 m</w:t>
      </w:r>
    </w:p>
    <w:p w14:paraId="34FD3C7A" w14:textId="77777777" w:rsidR="009C193F" w:rsidRDefault="009C193F" w:rsidP="009C193F">
      <w:pPr>
        <w:pStyle w:val="BodyText"/>
        <w:numPr>
          <w:ilvl w:val="0"/>
          <w:numId w:val="19"/>
        </w:numPr>
        <w:ind w:right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trake duzine 22 m, širine 4 m</w:t>
      </w:r>
    </w:p>
    <w:p w14:paraId="7205E6AA" w14:textId="77777777" w:rsidR="009C193F" w:rsidRDefault="009C193F" w:rsidP="009C193F">
      <w:pPr>
        <w:pStyle w:val="BodyText"/>
        <w:numPr>
          <w:ilvl w:val="0"/>
          <w:numId w:val="19"/>
        </w:numPr>
        <w:ind w:right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ukupna debljina 2,5 mm, habajućeg sloja 0.60 mm od čistog    PVC-a</w:t>
      </w:r>
    </w:p>
    <w:p w14:paraId="676EF97F" w14:textId="77777777" w:rsidR="009C193F" w:rsidRDefault="009C193F" w:rsidP="009C193F">
      <w:pPr>
        <w:pStyle w:val="BodyText"/>
        <w:numPr>
          <w:ilvl w:val="0"/>
          <w:numId w:val="2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ukupna težina: 2,5 kg/m</w:t>
      </w:r>
      <w:r>
        <w:rPr>
          <w:rFonts w:ascii="Arial" w:hAnsi="Arial"/>
          <w:sz w:val="22"/>
          <w:vertAlign w:val="superscript"/>
        </w:rPr>
        <w:t>2</w:t>
      </w:r>
    </w:p>
    <w:p w14:paraId="27667327" w14:textId="77777777" w:rsidR="009C193F" w:rsidRDefault="009C193F" w:rsidP="009C193F">
      <w:pPr>
        <w:pStyle w:val="BodyText"/>
        <w:numPr>
          <w:ilvl w:val="0"/>
          <w:numId w:val="2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klasa upotrebe prema standardu ISO 10874 : 23,33</w:t>
      </w:r>
    </w:p>
    <w:p w14:paraId="205C55DE" w14:textId="77777777" w:rsidR="009C193F" w:rsidRDefault="009C193F" w:rsidP="009C193F">
      <w:pPr>
        <w:pStyle w:val="BodyText"/>
        <w:numPr>
          <w:ilvl w:val="0"/>
          <w:numId w:val="2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vatrootpornost EN 13501-1: Bfl-s1 </w:t>
      </w:r>
    </w:p>
    <w:p w14:paraId="1156F00E" w14:textId="77777777" w:rsidR="009C193F" w:rsidRDefault="009C193F" w:rsidP="009C193F">
      <w:pPr>
        <w:pStyle w:val="BodyText"/>
        <w:numPr>
          <w:ilvl w:val="0"/>
          <w:numId w:val="2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dimenziona stabilnost,otpor klizanja ISO 23999: DS≤ 0.1%</w:t>
      </w:r>
    </w:p>
    <w:p w14:paraId="4F440AB9" w14:textId="77777777" w:rsidR="009C193F" w:rsidRDefault="009C193F" w:rsidP="009C193F">
      <w:pPr>
        <w:pStyle w:val="BodyText"/>
        <w:numPr>
          <w:ilvl w:val="0"/>
          <w:numId w:val="2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zaostalo ulegnuće EN ISO 24343-1: ≤ 0.2 mm</w:t>
      </w:r>
    </w:p>
    <w:p w14:paraId="005C398C" w14:textId="77777777" w:rsidR="009C193F" w:rsidRDefault="009C193F" w:rsidP="009C193F">
      <w:pPr>
        <w:pStyle w:val="BodyText"/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pogodno za podno grejanje gde temperatura poda ne prelazi 27</w:t>
      </w:r>
      <w:r>
        <w:rPr>
          <w:rFonts w:ascii="Arial" w:hAnsi="Arial" w:cs="Arial"/>
          <w:sz w:val="22"/>
        </w:rPr>
        <w:t>º</w:t>
      </w:r>
      <w:r>
        <w:rPr>
          <w:rFonts w:ascii="Arial" w:hAnsi="Arial"/>
          <w:sz w:val="22"/>
        </w:rPr>
        <w:t>C</w:t>
      </w:r>
    </w:p>
    <w:p w14:paraId="6D185745" w14:textId="77777777" w:rsidR="009C193F" w:rsidRDefault="009C193F" w:rsidP="009C193F">
      <w:pPr>
        <w:pStyle w:val="BodyText"/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odlicna otpornost na tockice od radne stolice prema standardu ISO 4918 </w:t>
      </w:r>
    </w:p>
    <w:p w14:paraId="59D8E0BC" w14:textId="77777777" w:rsidR="009C193F" w:rsidRDefault="009C193F" w:rsidP="009C193F">
      <w:pPr>
        <w:pStyle w:val="BodyText"/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odlicna otpornost na nogice od stolica prema standardu ISO 424</w:t>
      </w:r>
    </w:p>
    <w:p w14:paraId="70327F76" w14:textId="77777777" w:rsidR="009C193F" w:rsidRDefault="009C193F" w:rsidP="009C193F">
      <w:pPr>
        <w:pStyle w:val="BodyText"/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staticka elektricna sklonost  EN 1815 : 0.2kV ,0.8kV</w:t>
      </w:r>
    </w:p>
    <w:p w14:paraId="5C50B2AC" w14:textId="77777777" w:rsidR="009C193F" w:rsidRDefault="009C193F" w:rsidP="009C193F">
      <w:pPr>
        <w:pStyle w:val="BodyText"/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zvucna izolacija od udarca po standardu ISO 717-2 : 10dB</w:t>
      </w:r>
    </w:p>
    <w:p w14:paraId="1EE36467" w14:textId="77777777" w:rsidR="009C193F" w:rsidRDefault="009C193F" w:rsidP="009C193F">
      <w:pPr>
        <w:pStyle w:val="BodyText"/>
        <w:numPr>
          <w:ilvl w:val="0"/>
          <w:numId w:val="2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potpuno zalepljena lepkom prema preporuci proizvođača lepka </w:t>
      </w:r>
    </w:p>
    <w:p w14:paraId="148F76D2" w14:textId="77777777" w:rsidR="009C193F" w:rsidRDefault="009C193F" w:rsidP="009C193F">
      <w:pPr>
        <w:pStyle w:val="BodyText"/>
        <w:numPr>
          <w:ilvl w:val="0"/>
          <w:numId w:val="2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rubovi traka krojeni i rezani za toplo zavarivanje elektrodom u boji po izboru projektanta</w:t>
      </w:r>
    </w:p>
    <w:p w14:paraId="5ECE20FE" w14:textId="77777777" w:rsidR="009C193F" w:rsidRDefault="009C193F" w:rsidP="009C193F">
      <w:pPr>
        <w:pStyle w:val="BodyText"/>
        <w:numPr>
          <w:ilvl w:val="0"/>
          <w:numId w:val="2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polaganje od strane ovlašćenog podopolagača</w:t>
      </w:r>
    </w:p>
    <w:p w14:paraId="24D48DC9" w14:textId="77777777" w:rsidR="009C193F" w:rsidRDefault="009C193F" w:rsidP="009C193F">
      <w:pPr>
        <w:pStyle w:val="BodyText"/>
        <w:jc w:val="both"/>
      </w:pPr>
    </w:p>
    <w:p w14:paraId="095025E0" w14:textId="77777777" w:rsidR="009C193F" w:rsidRDefault="009C193F" w:rsidP="009C193F">
      <w:pPr>
        <w:pStyle w:val="BodyText"/>
        <w:jc w:val="both"/>
      </w:pPr>
    </w:p>
    <w:p w14:paraId="1B85F415" w14:textId="77777777" w:rsidR="004C2D85" w:rsidRDefault="004C2D85" w:rsidP="004C2D85">
      <w:pPr>
        <w:pStyle w:val="BodyText"/>
        <w:ind w:left="360"/>
        <w:rPr>
          <w:rFonts w:ascii="Arial" w:hAnsi="Arial"/>
          <w:sz w:val="22"/>
        </w:rPr>
      </w:pPr>
    </w:p>
    <w:p w14:paraId="6AFE259E" w14:textId="77777777" w:rsidR="004B70FB" w:rsidRPr="00F74441" w:rsidRDefault="004B70FB">
      <w:pPr>
        <w:rPr>
          <w:rFonts w:asciiTheme="minorHAnsi" w:hAnsiTheme="minorHAnsi" w:cstheme="minorHAnsi"/>
          <w:noProof w:val="0"/>
          <w:sz w:val="24"/>
          <w:szCs w:val="24"/>
        </w:rPr>
      </w:pPr>
    </w:p>
    <w:p w14:paraId="32F60E1E" w14:textId="77777777" w:rsidR="004B70FB" w:rsidRDefault="004B70FB">
      <w:pPr>
        <w:pStyle w:val="BodyText"/>
        <w:jc w:val="both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70B53" w14:textId="77777777" w:rsidR="00A81D30" w:rsidRDefault="00A81D30">
      <w:r>
        <w:separator/>
      </w:r>
    </w:p>
  </w:endnote>
  <w:endnote w:type="continuationSeparator" w:id="0">
    <w:p w14:paraId="6C350F2A" w14:textId="77777777" w:rsidR="00A81D30" w:rsidRDefault="00A8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4B70FB" w:rsidRDefault="003F3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4B70FB" w:rsidRDefault="004B7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4B70FB" w:rsidRDefault="003F3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193F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4B70FB" w:rsidRDefault="004B7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C1307" w14:textId="77777777" w:rsidR="00A81D30" w:rsidRDefault="00A81D30">
      <w:r>
        <w:separator/>
      </w:r>
    </w:p>
  </w:footnote>
  <w:footnote w:type="continuationSeparator" w:id="0">
    <w:p w14:paraId="00D93DB2" w14:textId="77777777" w:rsidR="00A81D30" w:rsidRDefault="00A81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  <w:num w:numId="16">
    <w:abstractNumId w:val="4"/>
  </w:num>
  <w:num w:numId="17">
    <w:abstractNumId w:val="12"/>
  </w:num>
  <w:num w:numId="18">
    <w:abstractNumId w:val="14"/>
  </w:num>
  <w:num w:numId="19">
    <w:abstractNumId w:val="4"/>
    <w:lvlOverride w:ilvl="0"/>
  </w:num>
  <w:num w:numId="20">
    <w:abstractNumId w:val="12"/>
    <w:lvlOverride w:ilvl="0"/>
  </w:num>
  <w:num w:numId="21">
    <w:abstractNumId w:val="1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2404E"/>
    <w:rsid w:val="000645B7"/>
    <w:rsid w:val="00081FBD"/>
    <w:rsid w:val="00086B68"/>
    <w:rsid w:val="000A184B"/>
    <w:rsid w:val="000B7627"/>
    <w:rsid w:val="000C4F86"/>
    <w:rsid w:val="00116615"/>
    <w:rsid w:val="00134000"/>
    <w:rsid w:val="001467A4"/>
    <w:rsid w:val="00170BB5"/>
    <w:rsid w:val="001B0B4F"/>
    <w:rsid w:val="00212D36"/>
    <w:rsid w:val="002437B5"/>
    <w:rsid w:val="002859B9"/>
    <w:rsid w:val="00294575"/>
    <w:rsid w:val="00372EE7"/>
    <w:rsid w:val="00376C72"/>
    <w:rsid w:val="003F378C"/>
    <w:rsid w:val="0041723F"/>
    <w:rsid w:val="00447541"/>
    <w:rsid w:val="004B70FB"/>
    <w:rsid w:val="004C2D85"/>
    <w:rsid w:val="0051360B"/>
    <w:rsid w:val="00531A4E"/>
    <w:rsid w:val="006951F8"/>
    <w:rsid w:val="006E5711"/>
    <w:rsid w:val="006E6A90"/>
    <w:rsid w:val="00723BF7"/>
    <w:rsid w:val="00783B96"/>
    <w:rsid w:val="007943AE"/>
    <w:rsid w:val="007C28F7"/>
    <w:rsid w:val="00866F7B"/>
    <w:rsid w:val="00926593"/>
    <w:rsid w:val="00930F29"/>
    <w:rsid w:val="009C193F"/>
    <w:rsid w:val="009E3E8A"/>
    <w:rsid w:val="00A81D30"/>
    <w:rsid w:val="00B50820"/>
    <w:rsid w:val="00BF1621"/>
    <w:rsid w:val="00C65B57"/>
    <w:rsid w:val="00CC4C66"/>
    <w:rsid w:val="00CE74EE"/>
    <w:rsid w:val="00CF390A"/>
    <w:rsid w:val="00D1205C"/>
    <w:rsid w:val="00DA372B"/>
    <w:rsid w:val="00E04962"/>
    <w:rsid w:val="00E30B48"/>
    <w:rsid w:val="00E331C2"/>
    <w:rsid w:val="00E405A5"/>
    <w:rsid w:val="00F426DD"/>
    <w:rsid w:val="00F74441"/>
    <w:rsid w:val="00F979D9"/>
    <w:rsid w:val="00FE3825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4C2D85"/>
    <w:rPr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1828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Microsoft account</cp:lastModifiedBy>
  <cp:revision>4</cp:revision>
  <cp:lastPrinted>2015-12-10T13:07:00Z</cp:lastPrinted>
  <dcterms:created xsi:type="dcterms:W3CDTF">2022-04-06T12:52:00Z</dcterms:created>
  <dcterms:modified xsi:type="dcterms:W3CDTF">2022-04-06T12:53:00Z</dcterms:modified>
</cp:coreProperties>
</file>