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MIX ISPUNA''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Ispuna: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Tekstilni Iglani pod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Super rib 1500 gr/m2 flora, sastav  polipropilen na podlozi od gume - za jako brisanje obu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 upijanje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Četka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Najlon 6.6 na poliamidnom profilu , najkvalitetniji materijali za jako čišćenje obuće - garancija 3 godina na upotrebu - za jako čišćenje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Velur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Briljant 900 gr/m2 flora i podloga od pvc-a - za jako upijanje do 6 L vode po 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Guma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guma 80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šora , materijal je zbog gustine stabilan, ne dolazi do širenja I skupljanja materijala - za grubo čišćenje.- za jako brisanje obuće i upijanje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spolja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šnju i unutrašnju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