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Nabavka i  isporuka sa monta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žom heterogene višeslojne PVC podne obloge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TITAN SCALA 900 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koja podrazumeva predhodnu obradu poda ,cišćenje,nanošenje prajmera i izlivanje samonivelišuće,ravnajuće mase nakon čega se lepi PVC pod celom površinom odgovarajućim lepkom u zavisnosti od vrste podne obloge i poda.Sastavi podne obloge se spajaju varom elektrodama (weldingom) u približnim ili istim bojama.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Karakteristike proizvoda: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CE sertifikat :   EN ISO 26986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dimenziona stabilnost prema standardu ISO 23999 : 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0,40 %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zvu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čna izolacija prema standardu ISO 717-2 :   16 dB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ukupna debljina PVC-a po standardu ISO 24346  :    3 mm,od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čega je habajući sloj čistog PVC-a 0,60 mm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ukupna 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žina prema standardu ISO 23997 :  2200 g/m2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rolna ukupne du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žine 27 m I širine 2/3/4 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klasifikacija prema standardu ISO 10874 :  23-42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vatrootpornost  EN 13501 :    Bfl-s1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postojanost boja prema  EN ISO 105-B02:2014: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 stepeni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otpornost na hemijske proizvode  EN ISO 26987  :   dobra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stati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čka električna sklonost po standardu EN 1815  :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2kV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otpornost na klizanje po standardu DIN 51130  :   R10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